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8D2D4" w14:textId="77777777" w:rsidR="002B7082" w:rsidRDefault="00EC2796">
      <w:pPr>
        <w:pStyle w:val="Heading1"/>
      </w:pPr>
      <w:r>
        <w:t>Allotment Plot Inspection Checklist</w:t>
      </w:r>
    </w:p>
    <w:p w14:paraId="32DCF392" w14:textId="77777777" w:rsidR="002B7082" w:rsidRDefault="00EC2796">
      <w:pPr>
        <w:pStyle w:val="Heading2"/>
      </w:pPr>
      <w:r>
        <w:t>Site Details</w:t>
      </w:r>
    </w:p>
    <w:p w14:paraId="6178F8BC" w14:textId="77777777" w:rsidR="002B7082" w:rsidRDefault="00EC2796">
      <w:pPr>
        <w:pStyle w:val="ListBullet"/>
      </w:pPr>
      <w:r>
        <w:t>Site:</w:t>
      </w:r>
    </w:p>
    <w:p w14:paraId="78EB362F" w14:textId="77777777" w:rsidR="002B7082" w:rsidRDefault="00EC2796">
      <w:pPr>
        <w:pStyle w:val="ListBullet"/>
      </w:pPr>
      <w:r>
        <w:t>Plot Number:</w:t>
      </w:r>
    </w:p>
    <w:p w14:paraId="728AACDF" w14:textId="77777777" w:rsidR="002B7082" w:rsidRDefault="00EC2796">
      <w:pPr>
        <w:pStyle w:val="ListBullet"/>
      </w:pPr>
      <w:r>
        <w:t>Tenant Name:</w:t>
      </w:r>
    </w:p>
    <w:p w14:paraId="4D16D455" w14:textId="77777777" w:rsidR="002B7082" w:rsidRDefault="00EC2796">
      <w:pPr>
        <w:pStyle w:val="ListBullet"/>
      </w:pPr>
      <w:r>
        <w:t>Inspection Date:</w:t>
      </w:r>
    </w:p>
    <w:p w14:paraId="7FDC9B50" w14:textId="77777777" w:rsidR="002B7082" w:rsidRDefault="00EC2796">
      <w:pPr>
        <w:pStyle w:val="ListBullet"/>
      </w:pPr>
      <w:r>
        <w:t>Inspector:</w:t>
      </w:r>
    </w:p>
    <w:p w14:paraId="4D3F557B" w14:textId="77777777" w:rsidR="002B7082" w:rsidRDefault="00EC2796">
      <w:pPr>
        <w:pStyle w:val="Heading2"/>
      </w:pPr>
      <w:r>
        <w:t>1. Cultivation and Plot Use</w:t>
      </w:r>
    </w:p>
    <w:p w14:paraId="11BF2E9F" w14:textId="77777777" w:rsidR="002B7082" w:rsidRDefault="00EC2796">
      <w:pPr>
        <w:pStyle w:val="ListBullet"/>
      </w:pPr>
      <w:r>
        <w:t>☐ At least 50% of the plot is actively cultivated</w:t>
      </w:r>
    </w:p>
    <w:p w14:paraId="6E6C428E" w14:textId="77777777" w:rsidR="002B7082" w:rsidRDefault="00EC2796">
      <w:pPr>
        <w:pStyle w:val="ListBullet"/>
      </w:pPr>
      <w:r>
        <w:t>☐ Plot reasonably weed-free and not overgrown</w:t>
      </w:r>
    </w:p>
    <w:p w14:paraId="4A4235A6" w14:textId="77777777" w:rsidR="002B7082" w:rsidRDefault="00EC2796">
      <w:pPr>
        <w:pStyle w:val="ListBullet"/>
      </w:pPr>
      <w:r>
        <w:t>☐ No accumulation of rubbish or waste</w:t>
      </w:r>
    </w:p>
    <w:p w14:paraId="69110914" w14:textId="77777777" w:rsidR="002B7082" w:rsidRDefault="00EC2796">
      <w:pPr>
        <w:pStyle w:val="ListBullet"/>
      </w:pPr>
      <w:r>
        <w:t>☐ Plot used for allotment gardening purposes only</w:t>
      </w:r>
    </w:p>
    <w:p w14:paraId="4D96340F" w14:textId="77777777" w:rsidR="002B7082" w:rsidRDefault="00EC2796">
      <w:pPr>
        <w:pStyle w:val="Heading2"/>
      </w:pPr>
      <w:r>
        <w:t>2. Trees, Bushes, and Hedges</w:t>
      </w:r>
    </w:p>
    <w:p w14:paraId="1657FD97" w14:textId="77777777" w:rsidR="002B7082" w:rsidRDefault="00EC2796">
      <w:pPr>
        <w:pStyle w:val="ListBullet"/>
      </w:pPr>
      <w:r>
        <w:t>☐ Only permitted dwarf/semi-dwarf fruit trees present</w:t>
      </w:r>
    </w:p>
    <w:p w14:paraId="48A8510A" w14:textId="77777777" w:rsidR="002B7082" w:rsidRDefault="00EC2796">
      <w:pPr>
        <w:pStyle w:val="ListBullet"/>
      </w:pPr>
      <w:r>
        <w:t>☐ Trees/bushes do not exceed 3m in height</w:t>
      </w:r>
    </w:p>
    <w:p w14:paraId="7C39B589" w14:textId="77777777" w:rsidR="002B7082" w:rsidRDefault="00EC2796">
      <w:pPr>
        <w:pStyle w:val="ListBullet"/>
      </w:pPr>
      <w:r>
        <w:t>☐ Trees and bushes pruned before October inspection</w:t>
      </w:r>
    </w:p>
    <w:p w14:paraId="4CF63EDB" w14:textId="77777777" w:rsidR="002B7082" w:rsidRDefault="00EC2796">
      <w:pPr>
        <w:pStyle w:val="ListBullet"/>
      </w:pPr>
      <w:r>
        <w:t>☐ No unauthorised trees planted</w:t>
      </w:r>
    </w:p>
    <w:p w14:paraId="1DD63B97" w14:textId="77777777" w:rsidR="002B7082" w:rsidRDefault="00EC2796">
      <w:pPr>
        <w:pStyle w:val="ListBullet"/>
      </w:pPr>
      <w:r>
        <w:t>☐ Perimeter hedges trimmed and maintained</w:t>
      </w:r>
    </w:p>
    <w:p w14:paraId="3EB8D623" w14:textId="77777777" w:rsidR="002B7082" w:rsidRDefault="00EC2796">
      <w:pPr>
        <w:pStyle w:val="ListBullet"/>
      </w:pPr>
      <w:r>
        <w:t>☐ No encroachment onto neighbouring plots or gardens</w:t>
      </w:r>
    </w:p>
    <w:p w14:paraId="53FBE517" w14:textId="77777777" w:rsidR="002B7082" w:rsidRDefault="00EC2796">
      <w:pPr>
        <w:pStyle w:val="Heading2"/>
      </w:pPr>
      <w:r>
        <w:t>3. Structures and Buildings</w:t>
      </w:r>
    </w:p>
    <w:p w14:paraId="01907E2C" w14:textId="77777777" w:rsidR="002B7082" w:rsidRDefault="00EC2796">
      <w:pPr>
        <w:pStyle w:val="ListBullet"/>
      </w:pPr>
      <w:r>
        <w:t>☐ All structures have written Council approval</w:t>
      </w:r>
    </w:p>
    <w:p w14:paraId="1F451728" w14:textId="77777777" w:rsidR="002B7082" w:rsidRDefault="00EC2796">
      <w:pPr>
        <w:pStyle w:val="ListBullet"/>
      </w:pPr>
      <w:r>
        <w:t>☐ Shed size compliant and in good condition</w:t>
      </w:r>
    </w:p>
    <w:p w14:paraId="389623B6" w14:textId="77777777" w:rsidR="002B7082" w:rsidRDefault="00EC2796">
      <w:pPr>
        <w:pStyle w:val="ListBullet"/>
      </w:pPr>
      <w:r>
        <w:t>☐ Greenhouse/polytunnel within size limits</w:t>
      </w:r>
    </w:p>
    <w:p w14:paraId="2E989EFC" w14:textId="77777777" w:rsidR="00026DB9" w:rsidRDefault="00EC2796" w:rsidP="00026DB9">
      <w:pPr>
        <w:pStyle w:val="ListBullet"/>
      </w:pPr>
      <w:r>
        <w:t>☐ Structures within plot boundary</w:t>
      </w:r>
      <w:r w:rsidR="00026DB9">
        <w:t xml:space="preserve"> / </w:t>
      </w:r>
      <w:r w:rsidR="00026DB9">
        <w:t xml:space="preserve">No structures to be erected within the 1m of internal boundaries </w:t>
      </w:r>
    </w:p>
    <w:p w14:paraId="50CDCE80" w14:textId="3017E7F7" w:rsidR="002B7082" w:rsidRDefault="00EC2796">
      <w:pPr>
        <w:pStyle w:val="ListBullet"/>
      </w:pPr>
      <w:r>
        <w:t>☐ Structures securely anchored</w:t>
      </w:r>
    </w:p>
    <w:p w14:paraId="0277E83C" w14:textId="77777777" w:rsidR="002B7082" w:rsidRDefault="00EC2796">
      <w:pPr>
        <w:pStyle w:val="ListBullet"/>
      </w:pPr>
      <w:r>
        <w:t>☐ No glass structures present</w:t>
      </w:r>
    </w:p>
    <w:p w14:paraId="4D14F035" w14:textId="77777777" w:rsidR="002B7082" w:rsidRDefault="00EC2796">
      <w:pPr>
        <w:pStyle w:val="Heading2"/>
      </w:pPr>
      <w:r>
        <w:t>4. Paths and Access</w:t>
      </w:r>
    </w:p>
    <w:p w14:paraId="374FF3C1" w14:textId="77777777" w:rsidR="002B7082" w:rsidRDefault="00EC2796">
      <w:pPr>
        <w:pStyle w:val="ListBullet"/>
      </w:pPr>
      <w:r>
        <w:t>☐ Plot paths clear and safe</w:t>
      </w:r>
    </w:p>
    <w:p w14:paraId="1146FD12" w14:textId="77777777" w:rsidR="002B7082" w:rsidRDefault="00EC2796">
      <w:pPr>
        <w:pStyle w:val="ListBullet"/>
      </w:pPr>
      <w:r>
        <w:t>☐ No obstruction to communal paths or roads</w:t>
      </w:r>
    </w:p>
    <w:p w14:paraId="3976161E" w14:textId="77777777" w:rsidR="003C5FC5" w:rsidRDefault="00EC2796">
      <w:pPr>
        <w:pStyle w:val="ListBullet"/>
      </w:pPr>
      <w:r>
        <w:t>☐ 1m boundary clearance maintained</w:t>
      </w:r>
      <w:r w:rsidR="00B94FE0">
        <w:t xml:space="preserve"> on </w:t>
      </w:r>
      <w:r w:rsidR="003C5FC5">
        <w:t xml:space="preserve">all </w:t>
      </w:r>
      <w:r w:rsidR="00B94FE0">
        <w:t xml:space="preserve">external Boundary. </w:t>
      </w:r>
    </w:p>
    <w:p w14:paraId="21647724" w14:textId="77777777" w:rsidR="00026DB9" w:rsidRDefault="00026DB9">
      <w:pPr>
        <w:pStyle w:val="Heading2"/>
      </w:pPr>
    </w:p>
    <w:p w14:paraId="76EA2BA1" w14:textId="5063D80E" w:rsidR="002B7082" w:rsidRDefault="00EC2796">
      <w:pPr>
        <w:pStyle w:val="Heading2"/>
      </w:pPr>
      <w:r>
        <w:t>5. Sheds and Storage</w:t>
      </w:r>
    </w:p>
    <w:p w14:paraId="1098B175" w14:textId="77777777" w:rsidR="002B7082" w:rsidRDefault="00EC2796">
      <w:pPr>
        <w:pStyle w:val="ListBullet"/>
      </w:pPr>
      <w:r>
        <w:t>☐ Shed used only for gardening-related storage</w:t>
      </w:r>
    </w:p>
    <w:p w14:paraId="4CDC939E" w14:textId="77777777" w:rsidR="002B7082" w:rsidRDefault="00EC2796">
      <w:pPr>
        <w:pStyle w:val="ListBullet"/>
      </w:pPr>
      <w:r>
        <w:t>☐ No hazardous or prohibited items stored</w:t>
      </w:r>
    </w:p>
    <w:p w14:paraId="4518047E" w14:textId="77777777" w:rsidR="002B7082" w:rsidRDefault="00EC2796">
      <w:pPr>
        <w:pStyle w:val="ListBullet"/>
      </w:pPr>
      <w:r>
        <w:t>☐ Shed structurally sound</w:t>
      </w:r>
    </w:p>
    <w:p w14:paraId="4571256C" w14:textId="77777777" w:rsidR="002B7082" w:rsidRDefault="00EC2796">
      <w:pPr>
        <w:pStyle w:val="Heading2"/>
      </w:pPr>
      <w:r>
        <w:t>6. Hens (Where Applicable)</w:t>
      </w:r>
    </w:p>
    <w:p w14:paraId="20B57D4C" w14:textId="77777777" w:rsidR="002B7082" w:rsidRDefault="00EC2796">
      <w:pPr>
        <w:pStyle w:val="ListBullet"/>
      </w:pPr>
      <w:r>
        <w:t>☐ Written permission for hens in place</w:t>
      </w:r>
    </w:p>
    <w:p w14:paraId="6D949703" w14:textId="77777777" w:rsidR="002B7082" w:rsidRDefault="00EC2796">
      <w:pPr>
        <w:pStyle w:val="ListBullet"/>
      </w:pPr>
      <w:r>
        <w:t>☐ Chicken housing compliant with size limits</w:t>
      </w:r>
    </w:p>
    <w:p w14:paraId="78723616" w14:textId="77777777" w:rsidR="002B7082" w:rsidRDefault="00EC2796">
      <w:pPr>
        <w:pStyle w:val="ListBullet"/>
      </w:pPr>
      <w:r>
        <w:t>☐ Housing clean, secure, and well maintained</w:t>
      </w:r>
    </w:p>
    <w:p w14:paraId="5091EEB1" w14:textId="77777777" w:rsidR="002B7082" w:rsidRDefault="00EC2796">
      <w:pPr>
        <w:pStyle w:val="ListBullet"/>
      </w:pPr>
      <w:r>
        <w:t>☐ No nuisance caused (smell, vermin, noise)</w:t>
      </w:r>
    </w:p>
    <w:p w14:paraId="097ECA28" w14:textId="77777777" w:rsidR="002B7082" w:rsidRDefault="00EC2796">
      <w:pPr>
        <w:pStyle w:val="Heading2"/>
      </w:pPr>
      <w:r>
        <w:t>7. Overall Compliance</w:t>
      </w:r>
    </w:p>
    <w:p w14:paraId="601E0971" w14:textId="77777777" w:rsidR="002B7082" w:rsidRDefault="00EC2796">
      <w:pPr>
        <w:pStyle w:val="ListBullet"/>
      </w:pPr>
      <w:r>
        <w:t>☐ Plot fully compliant</w:t>
      </w:r>
    </w:p>
    <w:p w14:paraId="7B5D14A1" w14:textId="77777777" w:rsidR="002B7082" w:rsidRDefault="00EC2796">
      <w:pPr>
        <w:pStyle w:val="ListBullet"/>
      </w:pPr>
      <w:r>
        <w:t>☐ Minor issues – advisory action</w:t>
      </w:r>
    </w:p>
    <w:p w14:paraId="3CED69DC" w14:textId="77777777" w:rsidR="002B7082" w:rsidRDefault="00EC2796">
      <w:pPr>
        <w:pStyle w:val="ListBullet"/>
      </w:pPr>
      <w:r>
        <w:t>☐ Non-compliant – enforcement required</w:t>
      </w:r>
    </w:p>
    <w:sectPr w:rsidR="002B7082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76743934">
    <w:abstractNumId w:val="8"/>
  </w:num>
  <w:num w:numId="2" w16cid:durableId="1250968725">
    <w:abstractNumId w:val="6"/>
  </w:num>
  <w:num w:numId="3" w16cid:durableId="1298533163">
    <w:abstractNumId w:val="5"/>
  </w:num>
  <w:num w:numId="4" w16cid:durableId="2026399106">
    <w:abstractNumId w:val="4"/>
  </w:num>
  <w:num w:numId="5" w16cid:durableId="1916626765">
    <w:abstractNumId w:val="7"/>
  </w:num>
  <w:num w:numId="6" w16cid:durableId="729615876">
    <w:abstractNumId w:val="3"/>
  </w:num>
  <w:num w:numId="7" w16cid:durableId="957906813">
    <w:abstractNumId w:val="2"/>
  </w:num>
  <w:num w:numId="8" w16cid:durableId="1940794939">
    <w:abstractNumId w:val="1"/>
  </w:num>
  <w:num w:numId="9" w16cid:durableId="4683238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26DB9"/>
    <w:rsid w:val="00034616"/>
    <w:rsid w:val="0006063C"/>
    <w:rsid w:val="0015074B"/>
    <w:rsid w:val="0029639D"/>
    <w:rsid w:val="002B7082"/>
    <w:rsid w:val="00326F90"/>
    <w:rsid w:val="003C5FC5"/>
    <w:rsid w:val="00416845"/>
    <w:rsid w:val="00556E72"/>
    <w:rsid w:val="008F7C70"/>
    <w:rsid w:val="00AA1D8D"/>
    <w:rsid w:val="00B47730"/>
    <w:rsid w:val="00B94FE0"/>
    <w:rsid w:val="00CB0664"/>
    <w:rsid w:val="00E3777F"/>
    <w:rsid w:val="00EC2796"/>
    <w:rsid w:val="00F03B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A68668"/>
  <w14:defaultImageDpi w14:val="300"/>
  <w15:docId w15:val="{05759DA4-59D8-49A5-A908-6D420086D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232</Words>
  <Characters>1326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Parish Clerk</cp:lastModifiedBy>
  <cp:revision>2</cp:revision>
  <cp:lastPrinted>2026-05-06T09:45:00Z</cp:lastPrinted>
  <dcterms:created xsi:type="dcterms:W3CDTF">2026-05-06T09:46:00Z</dcterms:created>
  <dcterms:modified xsi:type="dcterms:W3CDTF">2026-05-06T09:46:00Z</dcterms:modified>
  <cp:category/>
</cp:coreProperties>
</file>